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EDITAL DE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CHAMAMENTO PÚBLICO </w:t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Calibri" w:cs="Calibri" w:eastAsia="Calibri" w:hAnsi="Calibri"/>
          <w:b w:val="1"/>
          <w:sz w:val="19"/>
          <w:szCs w:val="19"/>
          <w:rtl w:val="0"/>
        </w:rPr>
        <w:t xml:space="preserve">º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003/2025 – PMBP</w:t>
      </w:r>
    </w:p>
    <w:p w:rsidR="00000000" w:rsidDel="00000000" w:rsidP="00000000" w:rsidRDefault="00000000" w:rsidRPr="00000000" w14:paraId="00000004">
      <w:pPr>
        <w:shd w:fill="ffffff" w:val="clear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REDE MUNICIPAL </w:t>
      </w:r>
    </w:p>
    <w:p w:rsidR="00000000" w:rsidDel="00000000" w:rsidP="00000000" w:rsidRDefault="00000000" w:rsidRPr="00000000" w14:paraId="00000006">
      <w:pPr>
        <w:shd w:fill="ffffff" w:val="clear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 PONTOS  E PONTÕES  DE CULTURA DE BARRA DO PIRAÍ/RJ</w:t>
      </w:r>
    </w:p>
    <w:p w:rsidR="00000000" w:rsidDel="00000000" w:rsidP="00000000" w:rsidRDefault="00000000" w:rsidRPr="00000000" w14:paraId="00000007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CULTURA VIVA DO TAMANHO DO BRASIL!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A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PREMIAÇÃO DE PONTOS E PONTÕES DE CULTURA</w:t>
      </w:r>
    </w:p>
    <w:p w:rsidR="00000000" w:rsidDel="00000000" w:rsidP="00000000" w:rsidRDefault="00000000" w:rsidRPr="00000000" w14:paraId="0000000B">
      <w:pPr>
        <w:shd w:fill="ffffff" w:val="clear"/>
        <w:spacing w:line="240" w:lineRule="auto"/>
        <w:jc w:val="center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center" w:leader="none" w:pos="0"/>
        </w:tabs>
        <w:spacing w:after="120" w:before="120" w:line="240" w:lineRule="auto"/>
        <w:jc w:val="center"/>
        <w:rPr>
          <w:rFonts w:ascii="Calibri" w:cs="Calibri" w:eastAsia="Calibri" w:hAnsi="Calibri"/>
          <w:b w:val="1"/>
          <w:sz w:val="24"/>
          <w:szCs w:val="24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ANEXO 02 - CRITÉRIOS DE AVALIAÇÃO DA ETAPA DE SELEÇÃO</w:t>
      </w:r>
    </w:p>
    <w:p w:rsidR="00000000" w:rsidDel="00000000" w:rsidP="00000000" w:rsidRDefault="00000000" w:rsidRPr="00000000" w14:paraId="0000000D">
      <w:pPr>
        <w:tabs>
          <w:tab w:val="center" w:leader="none" w:pos="0"/>
        </w:tabs>
        <w:spacing w:after="120" w:line="240" w:lineRule="auto"/>
        <w:jc w:val="both"/>
        <w:rPr>
          <w:rFonts w:ascii="Calibri" w:cs="Calibri" w:eastAsia="Calibri" w:hAnsi="Calibri"/>
          <w:b w:val="1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center" w:leader="none" w:pos="0"/>
        </w:tabs>
        <w:spacing w:after="120" w:line="240" w:lineRule="auto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u w:val="single"/>
          <w:rtl w:val="0"/>
        </w:rPr>
        <w:t xml:space="preserve">Avaliação da atuação da entidade cultural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center" w:leader="none" w:pos="0"/>
        </w:tabs>
        <w:spacing w:after="120" w:line="240" w:lineRule="auto"/>
        <w:jc w:val="both"/>
        <w:rPr>
          <w:rFonts w:ascii="Calibri" w:cs="Calibri" w:eastAsia="Calibri" w:hAnsi="Calibri"/>
          <w:b w:val="1"/>
          <w:sz w:val="24"/>
          <w:szCs w:val="24"/>
          <w:highlight w:val="magenta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35"/>
        <w:gridCol w:w="8265"/>
        <w:gridCol w:w="915"/>
        <w:gridCol w:w="1395"/>
        <w:gridCol w:w="1455"/>
        <w:gridCol w:w="1500"/>
        <w:tblGridChange w:id="0">
          <w:tblGrid>
            <w:gridCol w:w="435"/>
            <w:gridCol w:w="8265"/>
            <w:gridCol w:w="915"/>
            <w:gridCol w:w="1395"/>
            <w:gridCol w:w="1455"/>
            <w:gridCol w:w="1500"/>
          </w:tblGrid>
        </w:tblGridChange>
      </w:tblGrid>
      <w:tr>
        <w:trPr>
          <w:cantSplit w:val="0"/>
          <w:trHeight w:val="55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DISTRIBUIÇÃO DOS PONTOS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PONTUAÇÃO MÁXIMA NO ITEM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 partir do portfólio, do formulário de inscrição e demais materiais enviados, e considerando os objetivos de Pontos de Cultura definidos na Lei que institui a Política Nacional de Cultura Viva (Lei nº 13.018/2014, art. 6º, I), analisar se a entidade ou coletivo cultural atende aos seguintes critérios: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Não Atende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Atende Parcialmente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Atende Plenamente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100 pontos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Representa iniciativas culturais já desenvolvidas por comunidades, grupos e redes de colaboração.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b)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Promove, amplia e garante a criação e a produção artística e cultural.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Incentiva a preservação da cultura brasileira.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Estimula a exploração de espaços públicos e privados para serem disponibilizados para a ação cultural.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Aumenta a visibilidade das diversas iniciativas culturais.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f)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Promove a diversidade cultural brasileira, garantindo diálogos interculturais.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Garante acesso aos meios de fruição, produção e difusão cultural.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h)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Assegura a inclusão cultural da população idosa, de mulheres, jovens, pessoas negras, com deficiência, LGBTQIAP+ e/ou de baixa renda, combatendo as desigualdades sociais.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i)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Contribui para o fortalecimento da autonomia social das comunidades.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j)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Promove o intercâmbio entre diferentes segmentos da comunidade.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k)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Estimula a articulação das redes sociais e culturais e dessas com a educação.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Adota princípios de gestão compartilhada entre atores culturais não governamentais e o Estado.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m)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Fomenta as economias solidária e criativa.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n)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Protege o patrimônio cultural material, imaterial e promove as memórias comunitárias.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o)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Apoia e incentiva manifestações culturais populares e tradicionais.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p)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Realiza atividades culturais gratuitas e abertas com regularidade na comunidade.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q)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As ações da entidade/coletivo estão relacionadas aos eixos estruturantes da PNCV, por meio de ações nas áreas de formação, produção e/ou difusão sociocultural de maneira continuada.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r)</w:t>
            </w:r>
          </w:p>
        </w:tc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jc w:val="both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A entidade possui articulação com outras organizações, compondo Frentes, Redes, Conselhos, Comissões, dentre outros espaços de participação e incidência política em áreas sinérgicas a PNCV.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0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jc w:val="center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widowControl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widowControl w:val="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Para ser certificada, a entidade precisará alcançar a pontuação mínima de 50 (cinquenta) pontos.</w:t>
      </w:r>
    </w:p>
    <w:p w:rsidR="00000000" w:rsidDel="00000000" w:rsidP="00000000" w:rsidRDefault="00000000" w:rsidRPr="00000000" w14:paraId="0000008A">
      <w:pPr>
        <w:tabs>
          <w:tab w:val="center" w:leader="none" w:pos="0"/>
        </w:tabs>
        <w:spacing w:line="240" w:lineRule="auto"/>
        <w:jc w:val="both"/>
        <w:rPr>
          <w:rFonts w:ascii="Calibri" w:cs="Calibri" w:eastAsia="Calibri" w:hAnsi="Calibri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0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7048500</wp:posOffset>
          </wp:positionH>
          <wp:positionV relativeFrom="paragraph">
            <wp:posOffset>-130495</wp:posOffset>
          </wp:positionV>
          <wp:extent cx="2125415" cy="740100"/>
          <wp:effectExtent b="0" l="0" r="0" t="0"/>
          <wp:wrapNone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64783" r="0" t="91487"/>
                  <a:stretch>
                    <a:fillRect/>
                  </a:stretch>
                </pic:blipFill>
                <pic:spPr>
                  <a:xfrm>
                    <a:off x="0" y="0"/>
                    <a:ext cx="2125415" cy="740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B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180975</wp:posOffset>
          </wp:positionH>
          <wp:positionV relativeFrom="paragraph">
            <wp:posOffset>-342899</wp:posOffset>
          </wp:positionV>
          <wp:extent cx="8491538" cy="948571"/>
          <wp:effectExtent b="0" l="0" r="0" t="0"/>
          <wp:wrapNone/>
          <wp:docPr id="1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39371" l="0" r="0" t="40839"/>
                  <a:stretch>
                    <a:fillRect/>
                  </a:stretch>
                </pic:blipFill>
                <pic:spPr>
                  <a:xfrm>
                    <a:off x="0" y="0"/>
                    <a:ext cx="8491538" cy="94857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C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E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9f2/WRMpig0FtlSQoZA3+k8NQA==">CgMxLjA4AHIhMVRDeFZXSDhybGFZVHR0RDZsREE5X2o5NXZHVHZhRF9m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